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753C" w14:textId="744B4432" w:rsidR="008114F2" w:rsidRDefault="00A65507" w:rsidP="00DC1CBC">
      <w:pPr>
        <w:jc w:val="center"/>
        <w:rPr>
          <w:sz w:val="20"/>
          <w:szCs w:val="36"/>
        </w:rPr>
      </w:pPr>
      <w:r w:rsidRPr="00A65507">
        <w:rPr>
          <w:sz w:val="20"/>
          <w:szCs w:val="36"/>
        </w:rPr>
        <w:t>Language Learning and Understanding for AI Scientists and Linguists</w:t>
      </w:r>
    </w:p>
    <w:p w14:paraId="06843824" w14:textId="77777777" w:rsidR="00A65507" w:rsidRPr="002C2B7E" w:rsidRDefault="00A65507" w:rsidP="00DC1CBC">
      <w:pPr>
        <w:jc w:val="center"/>
      </w:pPr>
    </w:p>
    <w:p w14:paraId="1CD97017" w14:textId="1DA6D763" w:rsidR="009F4C8C" w:rsidRPr="00C66F44" w:rsidRDefault="00A65507" w:rsidP="00DC1CBC">
      <w:pPr>
        <w:jc w:val="center"/>
        <w:rPr>
          <w:b/>
          <w:kern w:val="2"/>
          <w:sz w:val="32"/>
          <w:szCs w:val="32"/>
          <w:lang w:val="en-US" w:eastAsia="zh-TW"/>
        </w:rPr>
      </w:pPr>
      <w:r w:rsidRPr="00C66F44">
        <w:rPr>
          <w:rFonts w:eastAsia="SimSun"/>
          <w:b/>
          <w:kern w:val="2"/>
          <w:sz w:val="32"/>
          <w:szCs w:val="32"/>
          <w:lang w:val="en-US" w:eastAsia="zh-CN"/>
        </w:rPr>
        <w:t xml:space="preserve">Title </w:t>
      </w:r>
      <w:r w:rsidRPr="00C66F44">
        <w:rPr>
          <w:rFonts w:asciiTheme="minorEastAsia" w:eastAsiaTheme="minorEastAsia" w:hAnsiTheme="minorEastAsia" w:hint="eastAsia"/>
          <w:b/>
          <w:kern w:val="2"/>
          <w:sz w:val="32"/>
          <w:szCs w:val="32"/>
          <w:lang w:val="en-US" w:eastAsia="zh-TW"/>
        </w:rPr>
        <w:t>(</w:t>
      </w:r>
      <w:r w:rsidRPr="00C66F44">
        <w:rPr>
          <w:rFonts w:eastAsiaTheme="minorEastAsia"/>
          <w:b/>
          <w:kern w:val="2"/>
          <w:sz w:val="32"/>
          <w:szCs w:val="32"/>
          <w:lang w:val="en-US" w:eastAsia="zh-TW"/>
        </w:rPr>
        <w:t>Title in 1</w:t>
      </w:r>
      <w:r w:rsidR="00C66F44">
        <w:rPr>
          <w:rFonts w:eastAsiaTheme="minorEastAsia"/>
          <w:b/>
          <w:kern w:val="2"/>
          <w:sz w:val="32"/>
          <w:szCs w:val="32"/>
          <w:lang w:val="en-US" w:eastAsia="zh-TW"/>
        </w:rPr>
        <w:t>6</w:t>
      </w:r>
      <w:r w:rsidRPr="00C66F44">
        <w:rPr>
          <w:rFonts w:eastAsiaTheme="minorEastAsia"/>
          <w:b/>
          <w:kern w:val="2"/>
          <w:sz w:val="32"/>
          <w:szCs w:val="32"/>
          <w:lang w:val="en-US" w:eastAsia="zh-TW"/>
        </w:rPr>
        <w:t>-point Times New Roman Bold)</w:t>
      </w:r>
    </w:p>
    <w:p w14:paraId="588702EC" w14:textId="480B4E67" w:rsidR="00A65507" w:rsidRPr="00C66F44" w:rsidRDefault="00A65507" w:rsidP="00DC1CBC">
      <w:pPr>
        <w:jc w:val="center"/>
      </w:pPr>
      <w:r w:rsidRPr="00C66F44">
        <w:t xml:space="preserve">First Author </w:t>
      </w:r>
      <w:r w:rsidRPr="00C66F44">
        <w:rPr>
          <w:vertAlign w:val="superscript"/>
        </w:rPr>
        <w:t>a</w:t>
      </w:r>
      <w:r w:rsidRPr="00C66F44">
        <w:t xml:space="preserve">, Second Author </w:t>
      </w:r>
      <w:r w:rsidRPr="00C66F44">
        <w:rPr>
          <w:vertAlign w:val="superscript"/>
        </w:rPr>
        <w:t>b</w:t>
      </w:r>
      <w:r w:rsidRPr="00C66F44">
        <w:t xml:space="preserve">, Third Author </w:t>
      </w:r>
      <w:r w:rsidRPr="00C66F44">
        <w:rPr>
          <w:vertAlign w:val="superscript"/>
        </w:rPr>
        <w:t xml:space="preserve">c </w:t>
      </w:r>
    </w:p>
    <w:p w14:paraId="179FF3A2" w14:textId="77777777" w:rsidR="009F4C8C" w:rsidRPr="00A65507" w:rsidRDefault="009F4C8C" w:rsidP="00DC1CBC">
      <w:pPr>
        <w:jc w:val="center"/>
        <w:rPr>
          <w:sz w:val="16"/>
          <w:lang w:eastAsia="zh-TW"/>
        </w:rPr>
      </w:pPr>
    </w:p>
    <w:p w14:paraId="6E525E3F" w14:textId="5FF869EA" w:rsidR="008114F2" w:rsidRDefault="009F4C8C" w:rsidP="00DC1CBC">
      <w:pPr>
        <w:jc w:val="center"/>
        <w:rPr>
          <w:i/>
          <w:sz w:val="16"/>
          <w:lang w:eastAsia="zh-TW"/>
        </w:rPr>
      </w:pPr>
      <w:r>
        <w:rPr>
          <w:i/>
          <w:sz w:val="16"/>
        </w:rPr>
        <w:t xml:space="preserve"> </w:t>
      </w:r>
      <w:r w:rsidR="00A65507">
        <w:rPr>
          <w:i/>
          <w:sz w:val="16"/>
          <w:lang w:eastAsia="zh-TW"/>
        </w:rPr>
        <w:t>Affiliation (font 8)</w:t>
      </w:r>
    </w:p>
    <w:p w14:paraId="567C859F" w14:textId="6FFC6634" w:rsidR="008114F2" w:rsidRDefault="00A65507" w:rsidP="00DC1CBC">
      <w:pPr>
        <w:jc w:val="center"/>
        <w:rPr>
          <w:i/>
          <w:sz w:val="16"/>
          <w:lang w:eastAsia="zh-TW"/>
        </w:rPr>
      </w:pPr>
      <w:r>
        <w:rPr>
          <w:rFonts w:hint="eastAsia"/>
          <w:i/>
          <w:sz w:val="16"/>
          <w:lang w:eastAsia="zh-TW"/>
        </w:rPr>
        <w:t>E</w:t>
      </w:r>
      <w:r>
        <w:rPr>
          <w:i/>
          <w:sz w:val="16"/>
          <w:lang w:eastAsia="zh-TW"/>
        </w:rPr>
        <w:t>-mail (font 8)</w:t>
      </w:r>
    </w:p>
    <w:p w14:paraId="362F83A0" w14:textId="476EBECD" w:rsidR="00DA52FB" w:rsidRPr="00DA52FB" w:rsidRDefault="00DA52FB" w:rsidP="00DC1CBC">
      <w:pPr>
        <w:jc w:val="center"/>
        <w:rPr>
          <w:i/>
          <w:sz w:val="16"/>
          <w:lang w:eastAsia="zh-TW"/>
        </w:rPr>
      </w:pPr>
    </w:p>
    <w:p w14:paraId="021F1083" w14:textId="77777777" w:rsidR="00217D33" w:rsidRPr="00C66F44" w:rsidRDefault="00217D33" w:rsidP="00B84C1C">
      <w:pPr>
        <w:rPr>
          <w:rStyle w:val="Abstractandkeywordstitle"/>
        </w:rPr>
      </w:pPr>
      <w:r w:rsidRPr="00C66F44">
        <w:rPr>
          <w:rStyle w:val="Abstractandkeywordstitle"/>
        </w:rPr>
        <w:t>Abstract</w:t>
      </w:r>
    </w:p>
    <w:p w14:paraId="3BC5963D" w14:textId="59EAD71D" w:rsidR="00B84C1C" w:rsidRPr="00C66F44" w:rsidRDefault="00B84C1C" w:rsidP="005041C5">
      <w:pPr>
        <w:spacing w:afterLines="50" w:after="120"/>
        <w:jc w:val="both"/>
        <w:rPr>
          <w:noProof/>
        </w:rPr>
      </w:pPr>
      <w:r w:rsidRPr="00C66F44">
        <w:rPr>
          <w:noProof/>
        </w:rPr>
        <w:t xml:space="preserve">This template is available for download on the conference website. We invite </w:t>
      </w:r>
      <w:r w:rsidR="005041C5">
        <w:rPr>
          <w:noProof/>
        </w:rPr>
        <w:t>submission</w:t>
      </w:r>
      <w:r w:rsidR="00717745">
        <w:rPr>
          <w:noProof/>
        </w:rPr>
        <w:t>s</w:t>
      </w:r>
      <w:r w:rsidR="005041C5">
        <w:rPr>
          <w:noProof/>
        </w:rPr>
        <w:t xml:space="preserve"> </w:t>
      </w:r>
      <w:r w:rsidR="005041C5">
        <w:rPr>
          <w:noProof/>
        </w:rPr>
        <w:t xml:space="preserve">of abstracts </w:t>
      </w:r>
      <w:r w:rsidR="005041C5">
        <w:rPr>
          <w:noProof/>
        </w:rPr>
        <w:t>with</w:t>
      </w:r>
      <w:r w:rsidR="005041C5">
        <w:rPr>
          <w:noProof/>
        </w:rPr>
        <w:t xml:space="preserve"> </w:t>
      </w:r>
      <w:r w:rsidR="005041C5">
        <w:rPr>
          <w:noProof/>
        </w:rPr>
        <w:t>a maximum length of 2 pages</w:t>
      </w:r>
      <w:r w:rsidRPr="00C66F44">
        <w:rPr>
          <w:noProof/>
        </w:rPr>
        <w:t xml:space="preserve"> in PDF format for oral or poster presentations. Submissions may address, but are not limited to, the following topics:</w:t>
      </w:r>
    </w:p>
    <w:p w14:paraId="26217EEC" w14:textId="77777777" w:rsidR="00B84C1C" w:rsidRPr="00C66F44" w:rsidRDefault="00B84C1C" w:rsidP="00C66F44">
      <w:pPr>
        <w:spacing w:afterLines="50" w:after="120"/>
        <w:ind w:left="283" w:hangingChars="118" w:hanging="283"/>
        <w:jc w:val="both"/>
        <w:rPr>
          <w:noProof/>
        </w:rPr>
      </w:pPr>
      <w:r w:rsidRPr="00C66F44">
        <w:rPr>
          <w:noProof/>
        </w:rPr>
        <w:t>1. The concept of “understanding a language”: What does it mean to learn and use a language? How to evaluate humans’ and LLMs' performance in understanding a language?</w:t>
      </w:r>
    </w:p>
    <w:p w14:paraId="6E0EF8A0" w14:textId="77777777" w:rsidR="00B84C1C" w:rsidRPr="00C66F44" w:rsidRDefault="00B84C1C" w:rsidP="00C66F44">
      <w:pPr>
        <w:spacing w:afterLines="50" w:after="120"/>
        <w:ind w:left="283" w:hangingChars="118" w:hanging="283"/>
        <w:jc w:val="both"/>
        <w:rPr>
          <w:noProof/>
        </w:rPr>
      </w:pPr>
      <w:r w:rsidRPr="00C66F44">
        <w:rPr>
          <w:noProof/>
        </w:rPr>
        <w:t>2. Human language acquisition and AI learning: Comparing how children and machines acquire/learn languages. Is human language development the unique way to learn to use and understand language? How can AI technology help human learn and understand languages?</w:t>
      </w:r>
    </w:p>
    <w:p w14:paraId="4F650A9C" w14:textId="77777777" w:rsidR="00B84C1C" w:rsidRPr="00C66F44" w:rsidRDefault="00B84C1C" w:rsidP="00C66F44">
      <w:pPr>
        <w:spacing w:afterLines="50" w:after="120"/>
        <w:ind w:left="283" w:hangingChars="118" w:hanging="283"/>
        <w:jc w:val="both"/>
        <w:rPr>
          <w:noProof/>
        </w:rPr>
      </w:pPr>
      <w:r w:rsidRPr="00C66F44">
        <w:rPr>
          <w:noProof/>
        </w:rPr>
        <w:t>3. Cognitive and neural foundations of language and AI: How do language and intelligence emerge from neural mechanisms versus AI models?</w:t>
      </w:r>
    </w:p>
    <w:p w14:paraId="37D303A6" w14:textId="7254DF81" w:rsidR="00A65507" w:rsidRPr="00C66F44" w:rsidRDefault="00B84C1C" w:rsidP="00C66F44">
      <w:pPr>
        <w:spacing w:afterLines="50" w:after="120"/>
        <w:ind w:left="283" w:hangingChars="118" w:hanging="283"/>
        <w:jc w:val="both"/>
        <w:rPr>
          <w:noProof/>
        </w:rPr>
      </w:pPr>
      <w:r w:rsidRPr="00C66F44">
        <w:rPr>
          <w:noProof/>
        </w:rPr>
        <w:t>4. Computational models of linguistic representation: How do LLMs represent meaning and sound structure? How do linguists and LLMs study the gaps and connections between symbolic, distributional, and conceptual representation?</w:t>
      </w:r>
    </w:p>
    <w:p w14:paraId="7BD9C56E" w14:textId="59B66FB1" w:rsidR="00847562" w:rsidRPr="00C66F44" w:rsidRDefault="00A65507" w:rsidP="00717745">
      <w:pPr>
        <w:spacing w:beforeLines="100" w:before="240"/>
        <w:rPr>
          <w:lang w:eastAsia="zh-TW"/>
        </w:rPr>
      </w:pPr>
      <w:r w:rsidRPr="00C66F44">
        <w:rPr>
          <w:i/>
        </w:rPr>
        <w:t>Keywords:</w:t>
      </w:r>
      <w:r w:rsidRPr="00C66F44">
        <w:t xml:space="preserve"> </w:t>
      </w:r>
      <w:r w:rsidR="00B84C1C" w:rsidRPr="00C66F44">
        <w:t>Language learning and understanding;</w:t>
      </w:r>
      <w:r w:rsidRPr="00C66F44">
        <w:t xml:space="preserve"> </w:t>
      </w:r>
      <w:r w:rsidR="00B84C1C" w:rsidRPr="00C66F44">
        <w:t>linguistics; machine learning; semantics; language and speech assessment</w:t>
      </w:r>
    </w:p>
    <w:sectPr w:rsidR="00847562" w:rsidRPr="00C66F44" w:rsidSect="008114F2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4B96" w14:textId="77777777" w:rsidR="007D2FD8" w:rsidRDefault="007D2FD8" w:rsidP="00E83512">
      <w:r>
        <w:separator/>
      </w:r>
    </w:p>
  </w:endnote>
  <w:endnote w:type="continuationSeparator" w:id="0">
    <w:p w14:paraId="4D518BCB" w14:textId="77777777" w:rsidR="007D2FD8" w:rsidRDefault="007D2FD8" w:rsidP="00E8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4CCB2" w14:textId="77777777" w:rsidR="007D2FD8" w:rsidRDefault="007D2FD8" w:rsidP="00E83512">
      <w:r>
        <w:separator/>
      </w:r>
    </w:p>
  </w:footnote>
  <w:footnote w:type="continuationSeparator" w:id="0">
    <w:p w14:paraId="23A46C40" w14:textId="77777777" w:rsidR="007D2FD8" w:rsidRDefault="007D2FD8" w:rsidP="00E83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51F7"/>
    <w:multiLevelType w:val="multilevel"/>
    <w:tmpl w:val="02DE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C371B"/>
    <w:multiLevelType w:val="multilevel"/>
    <w:tmpl w:val="66AEB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EE05E1"/>
    <w:multiLevelType w:val="multilevel"/>
    <w:tmpl w:val="0B8AF27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54A794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77C274B"/>
    <w:multiLevelType w:val="multilevel"/>
    <w:tmpl w:val="7570E4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BB20323"/>
    <w:multiLevelType w:val="multilevel"/>
    <w:tmpl w:val="DBEEF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2C55B52"/>
    <w:multiLevelType w:val="hybridMultilevel"/>
    <w:tmpl w:val="F4F8536C"/>
    <w:lvl w:ilvl="0" w:tplc="B94873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927A8D"/>
    <w:multiLevelType w:val="multilevel"/>
    <w:tmpl w:val="271CC96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8" w15:restartNumberingAfterBreak="0">
    <w:nsid w:val="42A56570"/>
    <w:multiLevelType w:val="hybridMultilevel"/>
    <w:tmpl w:val="8C4A805C"/>
    <w:lvl w:ilvl="0" w:tplc="9A24EF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D000EC"/>
    <w:multiLevelType w:val="multilevel"/>
    <w:tmpl w:val="18AC03FE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A3A2E43"/>
    <w:multiLevelType w:val="multilevel"/>
    <w:tmpl w:val="BB9CEDB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eastAsia="新細明體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新細明體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新細明體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新細明體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新細明體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eastAsia="新細明體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新細明體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eastAsia="新細明體" w:hint="default"/>
      </w:rPr>
    </w:lvl>
  </w:abstractNum>
  <w:abstractNum w:abstractNumId="11" w15:restartNumberingAfterBreak="0">
    <w:nsid w:val="5B127FE8"/>
    <w:multiLevelType w:val="hybridMultilevel"/>
    <w:tmpl w:val="29CC02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634DD7"/>
    <w:multiLevelType w:val="hybridMultilevel"/>
    <w:tmpl w:val="CCF68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A100D"/>
    <w:multiLevelType w:val="multilevel"/>
    <w:tmpl w:val="964201C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4" w15:restartNumberingAfterBreak="0">
    <w:nsid w:val="614F5D26"/>
    <w:multiLevelType w:val="hybridMultilevel"/>
    <w:tmpl w:val="80F23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039AD"/>
    <w:multiLevelType w:val="multilevel"/>
    <w:tmpl w:val="7570E4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73529D9"/>
    <w:multiLevelType w:val="multilevel"/>
    <w:tmpl w:val="102E083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27611517">
    <w:abstractNumId w:val="11"/>
  </w:num>
  <w:num w:numId="2" w16cid:durableId="1806585291">
    <w:abstractNumId w:val="9"/>
  </w:num>
  <w:num w:numId="3" w16cid:durableId="102116771">
    <w:abstractNumId w:val="5"/>
  </w:num>
  <w:num w:numId="4" w16cid:durableId="578709091">
    <w:abstractNumId w:val="7"/>
  </w:num>
  <w:num w:numId="5" w16cid:durableId="531263114">
    <w:abstractNumId w:val="13"/>
  </w:num>
  <w:num w:numId="6" w16cid:durableId="2095394218">
    <w:abstractNumId w:val="16"/>
  </w:num>
  <w:num w:numId="7" w16cid:durableId="163211156">
    <w:abstractNumId w:val="2"/>
  </w:num>
  <w:num w:numId="8" w16cid:durableId="879784349">
    <w:abstractNumId w:val="4"/>
  </w:num>
  <w:num w:numId="9" w16cid:durableId="2083259041">
    <w:abstractNumId w:val="15"/>
  </w:num>
  <w:num w:numId="10" w16cid:durableId="141582279">
    <w:abstractNumId w:val="12"/>
  </w:num>
  <w:num w:numId="11" w16cid:durableId="2010522020">
    <w:abstractNumId w:val="0"/>
  </w:num>
  <w:num w:numId="12" w16cid:durableId="173419841">
    <w:abstractNumId w:val="8"/>
  </w:num>
  <w:num w:numId="13" w16cid:durableId="1366979715">
    <w:abstractNumId w:val="10"/>
  </w:num>
  <w:num w:numId="14" w16cid:durableId="1799644571">
    <w:abstractNumId w:val="6"/>
  </w:num>
  <w:num w:numId="15" w16cid:durableId="56976249">
    <w:abstractNumId w:val="1"/>
  </w:num>
  <w:num w:numId="16" w16cid:durableId="72432885">
    <w:abstractNumId w:val="14"/>
  </w:num>
  <w:num w:numId="17" w16cid:durableId="1672023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33"/>
    <w:rsid w:val="0000180B"/>
    <w:rsid w:val="00004BB0"/>
    <w:rsid w:val="000066EC"/>
    <w:rsid w:val="00007B2B"/>
    <w:rsid w:val="0001063B"/>
    <w:rsid w:val="00011C75"/>
    <w:rsid w:val="00023954"/>
    <w:rsid w:val="000437BE"/>
    <w:rsid w:val="000652EB"/>
    <w:rsid w:val="00073BEE"/>
    <w:rsid w:val="000753DB"/>
    <w:rsid w:val="00093AD1"/>
    <w:rsid w:val="000A23C8"/>
    <w:rsid w:val="000B282B"/>
    <w:rsid w:val="000D19A0"/>
    <w:rsid w:val="000D4D19"/>
    <w:rsid w:val="000E3820"/>
    <w:rsid w:val="001047EE"/>
    <w:rsid w:val="00110DE3"/>
    <w:rsid w:val="0011344D"/>
    <w:rsid w:val="00131FBC"/>
    <w:rsid w:val="001353FF"/>
    <w:rsid w:val="001560C3"/>
    <w:rsid w:val="0018057B"/>
    <w:rsid w:val="00192BFA"/>
    <w:rsid w:val="001C782F"/>
    <w:rsid w:val="001D228C"/>
    <w:rsid w:val="001D490C"/>
    <w:rsid w:val="00217D33"/>
    <w:rsid w:val="00225F5F"/>
    <w:rsid w:val="00283A03"/>
    <w:rsid w:val="00295F02"/>
    <w:rsid w:val="002A02B9"/>
    <w:rsid w:val="002A7892"/>
    <w:rsid w:val="002B11FE"/>
    <w:rsid w:val="002C3A29"/>
    <w:rsid w:val="002E189D"/>
    <w:rsid w:val="00310C73"/>
    <w:rsid w:val="00322E5D"/>
    <w:rsid w:val="00354B01"/>
    <w:rsid w:val="003658A8"/>
    <w:rsid w:val="003810A1"/>
    <w:rsid w:val="00383EE3"/>
    <w:rsid w:val="00384122"/>
    <w:rsid w:val="0038618A"/>
    <w:rsid w:val="0039137E"/>
    <w:rsid w:val="00394DED"/>
    <w:rsid w:val="003B76B1"/>
    <w:rsid w:val="003F2830"/>
    <w:rsid w:val="00410103"/>
    <w:rsid w:val="00421289"/>
    <w:rsid w:val="004312CF"/>
    <w:rsid w:val="00431EE1"/>
    <w:rsid w:val="00434442"/>
    <w:rsid w:val="00441CCF"/>
    <w:rsid w:val="00446706"/>
    <w:rsid w:val="004908F5"/>
    <w:rsid w:val="004A0EB9"/>
    <w:rsid w:val="004C7643"/>
    <w:rsid w:val="004E7313"/>
    <w:rsid w:val="004F7132"/>
    <w:rsid w:val="005041C5"/>
    <w:rsid w:val="0052146F"/>
    <w:rsid w:val="00555F84"/>
    <w:rsid w:val="005C2415"/>
    <w:rsid w:val="005E2F6F"/>
    <w:rsid w:val="00610769"/>
    <w:rsid w:val="0064134E"/>
    <w:rsid w:val="00645D5B"/>
    <w:rsid w:val="00664035"/>
    <w:rsid w:val="006851AF"/>
    <w:rsid w:val="00696E47"/>
    <w:rsid w:val="006B4529"/>
    <w:rsid w:val="006D4FD2"/>
    <w:rsid w:val="006F2CCB"/>
    <w:rsid w:val="00703435"/>
    <w:rsid w:val="007053D6"/>
    <w:rsid w:val="00717745"/>
    <w:rsid w:val="007307C5"/>
    <w:rsid w:val="00735CFE"/>
    <w:rsid w:val="00785136"/>
    <w:rsid w:val="007962D9"/>
    <w:rsid w:val="007C1335"/>
    <w:rsid w:val="007D2FD8"/>
    <w:rsid w:val="007F3BC7"/>
    <w:rsid w:val="007F3BD5"/>
    <w:rsid w:val="007F7A42"/>
    <w:rsid w:val="00806180"/>
    <w:rsid w:val="008114F2"/>
    <w:rsid w:val="0081286C"/>
    <w:rsid w:val="00836E60"/>
    <w:rsid w:val="00847562"/>
    <w:rsid w:val="008B49F6"/>
    <w:rsid w:val="008C3152"/>
    <w:rsid w:val="008E7E0F"/>
    <w:rsid w:val="00900187"/>
    <w:rsid w:val="009125BD"/>
    <w:rsid w:val="00914931"/>
    <w:rsid w:val="0091724D"/>
    <w:rsid w:val="00931D19"/>
    <w:rsid w:val="009337A8"/>
    <w:rsid w:val="0093685E"/>
    <w:rsid w:val="00941D62"/>
    <w:rsid w:val="009538CB"/>
    <w:rsid w:val="00971317"/>
    <w:rsid w:val="009727D2"/>
    <w:rsid w:val="00993947"/>
    <w:rsid w:val="00997E4F"/>
    <w:rsid w:val="009C4DD6"/>
    <w:rsid w:val="009D7BEC"/>
    <w:rsid w:val="009E6C7F"/>
    <w:rsid w:val="009F4C8C"/>
    <w:rsid w:val="00A06F66"/>
    <w:rsid w:val="00A10727"/>
    <w:rsid w:val="00A10F22"/>
    <w:rsid w:val="00A44F54"/>
    <w:rsid w:val="00A510FE"/>
    <w:rsid w:val="00A55F5D"/>
    <w:rsid w:val="00A65507"/>
    <w:rsid w:val="00A66A24"/>
    <w:rsid w:val="00A73B82"/>
    <w:rsid w:val="00AA03F0"/>
    <w:rsid w:val="00AA0ED2"/>
    <w:rsid w:val="00AD111A"/>
    <w:rsid w:val="00AE0B0F"/>
    <w:rsid w:val="00AF0921"/>
    <w:rsid w:val="00B002D4"/>
    <w:rsid w:val="00B559CB"/>
    <w:rsid w:val="00B6441F"/>
    <w:rsid w:val="00B7337C"/>
    <w:rsid w:val="00B84C1C"/>
    <w:rsid w:val="00B930FD"/>
    <w:rsid w:val="00B95F98"/>
    <w:rsid w:val="00BA1C16"/>
    <w:rsid w:val="00BD16C2"/>
    <w:rsid w:val="00BE675B"/>
    <w:rsid w:val="00BF5D41"/>
    <w:rsid w:val="00BF70C7"/>
    <w:rsid w:val="00C010B2"/>
    <w:rsid w:val="00C113DE"/>
    <w:rsid w:val="00C43B8E"/>
    <w:rsid w:val="00C5076B"/>
    <w:rsid w:val="00C66F44"/>
    <w:rsid w:val="00C725A7"/>
    <w:rsid w:val="00CA0FA2"/>
    <w:rsid w:val="00CC649A"/>
    <w:rsid w:val="00CF0D65"/>
    <w:rsid w:val="00CF1618"/>
    <w:rsid w:val="00CF7941"/>
    <w:rsid w:val="00D06BE9"/>
    <w:rsid w:val="00D06E76"/>
    <w:rsid w:val="00D31279"/>
    <w:rsid w:val="00D31364"/>
    <w:rsid w:val="00D51577"/>
    <w:rsid w:val="00D77C13"/>
    <w:rsid w:val="00DA52FB"/>
    <w:rsid w:val="00DB3E19"/>
    <w:rsid w:val="00DC1CBC"/>
    <w:rsid w:val="00E21ACF"/>
    <w:rsid w:val="00E514C2"/>
    <w:rsid w:val="00E55B92"/>
    <w:rsid w:val="00E576DF"/>
    <w:rsid w:val="00E83512"/>
    <w:rsid w:val="00E87A4C"/>
    <w:rsid w:val="00EC2E12"/>
    <w:rsid w:val="00EE4D0F"/>
    <w:rsid w:val="00F0558C"/>
    <w:rsid w:val="00F21908"/>
    <w:rsid w:val="00F2682A"/>
    <w:rsid w:val="00F4260F"/>
    <w:rsid w:val="00F517C7"/>
    <w:rsid w:val="00F7123C"/>
    <w:rsid w:val="00F90FFE"/>
    <w:rsid w:val="00F9602D"/>
    <w:rsid w:val="00FB2E5A"/>
    <w:rsid w:val="00FC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2AE896"/>
  <w15:docId w15:val="{6BDB9220-519A-4A61-A6D6-9AAAA79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autoRedefine/>
    <w:qFormat/>
    <w:rsid w:val="008114F2"/>
    <w:pPr>
      <w:keepNext/>
      <w:numPr>
        <w:numId w:val="13"/>
      </w:numPr>
      <w:spacing w:before="360" w:after="240"/>
      <w:outlineLvl w:val="0"/>
    </w:pPr>
    <w:rPr>
      <w:rFonts w:cs="Arial"/>
      <w:b/>
      <w:bCs/>
      <w:kern w:val="32"/>
      <w:lang w:eastAsia="zh-TW"/>
    </w:rPr>
  </w:style>
  <w:style w:type="paragraph" w:styleId="2">
    <w:name w:val="heading 2"/>
    <w:basedOn w:val="a"/>
    <w:next w:val="a"/>
    <w:autoRedefine/>
    <w:qFormat/>
    <w:rsid w:val="00E87A4C"/>
    <w:pPr>
      <w:keepNext/>
      <w:numPr>
        <w:ilvl w:val="1"/>
        <w:numId w:val="2"/>
      </w:numPr>
      <w:tabs>
        <w:tab w:val="clear" w:pos="576"/>
        <w:tab w:val="num" w:pos="480"/>
      </w:tabs>
      <w:spacing w:before="240" w:after="12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qFormat/>
    <w:rsid w:val="002A02B9"/>
    <w:pPr>
      <w:keepNext/>
      <w:numPr>
        <w:ilvl w:val="2"/>
        <w:numId w:val="2"/>
      </w:numPr>
      <w:spacing w:before="240" w:after="120"/>
      <w:outlineLvl w:val="2"/>
    </w:pPr>
    <w:rPr>
      <w:rFonts w:cs="Arial"/>
      <w:bCs/>
      <w:i/>
      <w:szCs w:val="26"/>
    </w:rPr>
  </w:style>
  <w:style w:type="paragraph" w:styleId="4">
    <w:name w:val="heading 4"/>
    <w:basedOn w:val="a"/>
    <w:next w:val="a"/>
    <w:qFormat/>
    <w:locked/>
    <w:rsid w:val="00C113D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locked/>
    <w:rsid w:val="00C113D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locked/>
    <w:rsid w:val="00C113DE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locked/>
    <w:rsid w:val="00C113DE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qFormat/>
    <w:locked/>
    <w:rsid w:val="00C113DE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locked/>
    <w:rsid w:val="00C113D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7D33"/>
    <w:rPr>
      <w:color w:val="0000FF"/>
      <w:u w:val="single"/>
    </w:rPr>
  </w:style>
  <w:style w:type="paragraph" w:customStyle="1" w:styleId="IPGRCPaperTitle">
    <w:name w:val="IPGRC Paper Title"/>
    <w:basedOn w:val="a"/>
    <w:autoRedefine/>
    <w:rsid w:val="004A0EB9"/>
    <w:pPr>
      <w:spacing w:before="240" w:after="60"/>
      <w:jc w:val="center"/>
      <w:outlineLvl w:val="0"/>
    </w:pPr>
    <w:rPr>
      <w:rFonts w:cs="Arial"/>
      <w:b/>
      <w:kern w:val="28"/>
      <w:sz w:val="32"/>
      <w:szCs w:val="32"/>
    </w:rPr>
  </w:style>
  <w:style w:type="paragraph" w:customStyle="1" w:styleId="IPGRCauthornames">
    <w:name w:val="IPGRC author names"/>
    <w:basedOn w:val="a"/>
    <w:autoRedefine/>
    <w:rsid w:val="004A0EB9"/>
    <w:pPr>
      <w:spacing w:before="120" w:after="240"/>
      <w:jc w:val="center"/>
    </w:pPr>
    <w:rPr>
      <w:b/>
      <w:noProof/>
    </w:rPr>
  </w:style>
  <w:style w:type="paragraph" w:customStyle="1" w:styleId="IPGRCauthoraffiliation">
    <w:name w:val="IPGRC author affiliation"/>
    <w:basedOn w:val="a"/>
    <w:autoRedefine/>
    <w:rsid w:val="000D4D19"/>
    <w:pPr>
      <w:spacing w:after="60"/>
      <w:ind w:right="-495"/>
      <w:jc w:val="center"/>
    </w:pPr>
    <w:rPr>
      <w:noProof/>
    </w:rPr>
  </w:style>
  <w:style w:type="paragraph" w:customStyle="1" w:styleId="papertext">
    <w:name w:val="paper text"/>
    <w:basedOn w:val="a"/>
    <w:autoRedefine/>
    <w:rsid w:val="000E3820"/>
    <w:pPr>
      <w:spacing w:after="240"/>
      <w:jc w:val="both"/>
    </w:pPr>
    <w:rPr>
      <w:szCs w:val="20"/>
    </w:rPr>
  </w:style>
  <w:style w:type="paragraph" w:customStyle="1" w:styleId="IPGRCauthoremail">
    <w:name w:val="IPGRC author email"/>
    <w:basedOn w:val="a"/>
    <w:autoRedefine/>
    <w:rsid w:val="00093AD1"/>
    <w:pPr>
      <w:spacing w:after="600"/>
      <w:jc w:val="center"/>
    </w:pPr>
    <w:rPr>
      <w:i/>
      <w:iCs/>
      <w:szCs w:val="20"/>
    </w:rPr>
  </w:style>
  <w:style w:type="table" w:styleId="a4">
    <w:name w:val="Table Grid"/>
    <w:basedOn w:val="a1"/>
    <w:locked/>
    <w:rsid w:val="00847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a"/>
    <w:rsid w:val="00847562"/>
    <w:pPr>
      <w:ind w:left="357" w:hanging="357"/>
      <w:jc w:val="both"/>
    </w:pPr>
    <w:rPr>
      <w:lang w:val="en-US"/>
    </w:rPr>
  </w:style>
  <w:style w:type="character" w:customStyle="1" w:styleId="Abstractandkeywordstitle">
    <w:name w:val="Abstract and keywords title"/>
    <w:rsid w:val="004A0EB9"/>
    <w:rPr>
      <w:b/>
      <w:bCs/>
    </w:rPr>
  </w:style>
  <w:style w:type="paragraph" w:customStyle="1" w:styleId="Table">
    <w:name w:val="Table"/>
    <w:basedOn w:val="a"/>
    <w:rsid w:val="00E55B92"/>
    <w:pPr>
      <w:keepNext/>
      <w:spacing w:before="240" w:after="120"/>
      <w:outlineLvl w:val="3"/>
    </w:pPr>
    <w:rPr>
      <w:i/>
      <w:spacing w:val="-3"/>
      <w:szCs w:val="20"/>
      <w:lang w:val="en-US"/>
    </w:rPr>
  </w:style>
  <w:style w:type="paragraph" w:customStyle="1" w:styleId="address">
    <w:name w:val="address"/>
    <w:basedOn w:val="a"/>
    <w:rsid w:val="00E55B92"/>
    <w:pPr>
      <w:spacing w:line="240" w:lineRule="atLeast"/>
      <w:jc w:val="center"/>
    </w:pPr>
    <w:rPr>
      <w:rFonts w:ascii="Times" w:hAnsi="Times"/>
      <w:sz w:val="20"/>
      <w:szCs w:val="20"/>
    </w:rPr>
  </w:style>
  <w:style w:type="paragraph" w:customStyle="1" w:styleId="IPGRCtablecaption">
    <w:name w:val="IPGRC table caption"/>
    <w:basedOn w:val="Table"/>
    <w:autoRedefine/>
    <w:rsid w:val="00E55B92"/>
    <w:pPr>
      <w:spacing w:before="60"/>
      <w:jc w:val="center"/>
    </w:pPr>
    <w:rPr>
      <w:i w:val="0"/>
      <w:sz w:val="20"/>
      <w:szCs w:val="24"/>
    </w:rPr>
  </w:style>
  <w:style w:type="paragraph" w:customStyle="1" w:styleId="IPGRCTable">
    <w:name w:val="IPGRC Table"/>
    <w:basedOn w:val="Table"/>
    <w:autoRedefine/>
    <w:rsid w:val="000E3820"/>
    <w:pPr>
      <w:spacing w:before="60" w:after="60"/>
      <w:jc w:val="center"/>
    </w:pPr>
    <w:rPr>
      <w:i w:val="0"/>
      <w:iCs/>
      <w:sz w:val="20"/>
      <w:lang w:val="en-GB"/>
    </w:rPr>
  </w:style>
  <w:style w:type="paragraph" w:customStyle="1" w:styleId="Normalleft">
    <w:name w:val="Normal left"/>
    <w:basedOn w:val="a"/>
    <w:locked/>
    <w:rsid w:val="000E3820"/>
    <w:pPr>
      <w:spacing w:line="240" w:lineRule="atLeast"/>
      <w:jc w:val="both"/>
    </w:pPr>
    <w:rPr>
      <w:rFonts w:ascii="Times" w:hAnsi="Times"/>
      <w:szCs w:val="20"/>
    </w:rPr>
  </w:style>
  <w:style w:type="paragraph" w:customStyle="1" w:styleId="IPGRCfigure">
    <w:name w:val="IPGRC figure"/>
    <w:basedOn w:val="Normalleft"/>
    <w:autoRedefine/>
    <w:rsid w:val="00F21908"/>
    <w:pPr>
      <w:spacing w:before="120" w:line="240" w:lineRule="auto"/>
      <w:jc w:val="center"/>
    </w:pPr>
  </w:style>
  <w:style w:type="paragraph" w:customStyle="1" w:styleId="IPGRCfigurecaption">
    <w:name w:val="IPGRC figure caption"/>
    <w:basedOn w:val="Normalleft"/>
    <w:autoRedefine/>
    <w:rsid w:val="00F21908"/>
    <w:pPr>
      <w:spacing w:before="60" w:after="60" w:line="240" w:lineRule="auto"/>
      <w:jc w:val="center"/>
    </w:pPr>
    <w:rPr>
      <w:rFonts w:ascii="Times New Roman" w:hAnsi="Times New Roman"/>
      <w:sz w:val="20"/>
      <w:szCs w:val="24"/>
    </w:rPr>
  </w:style>
  <w:style w:type="paragraph" w:styleId="a5">
    <w:name w:val="footnote text"/>
    <w:basedOn w:val="a"/>
    <w:link w:val="a6"/>
    <w:locked/>
    <w:rsid w:val="00E83512"/>
    <w:pPr>
      <w:snapToGrid w:val="0"/>
    </w:pPr>
    <w:rPr>
      <w:sz w:val="20"/>
      <w:szCs w:val="20"/>
    </w:rPr>
  </w:style>
  <w:style w:type="character" w:customStyle="1" w:styleId="a6">
    <w:name w:val="註腳文字 字元"/>
    <w:link w:val="a5"/>
    <w:rsid w:val="00E83512"/>
    <w:rPr>
      <w:lang w:val="en-GB" w:eastAsia="en-US"/>
    </w:rPr>
  </w:style>
  <w:style w:type="character" w:styleId="a7">
    <w:name w:val="footnote reference"/>
    <w:locked/>
    <w:rsid w:val="00E83512"/>
    <w:rPr>
      <w:vertAlign w:val="superscript"/>
    </w:rPr>
  </w:style>
  <w:style w:type="paragraph" w:styleId="a8">
    <w:name w:val="List Paragraph"/>
    <w:basedOn w:val="a"/>
    <w:uiPriority w:val="34"/>
    <w:qFormat/>
    <w:rsid w:val="008114F2"/>
    <w:pPr>
      <w:ind w:left="720"/>
      <w:contextualSpacing/>
    </w:pPr>
    <w:rPr>
      <w:rFonts w:eastAsia="SimSun"/>
      <w:sz w:val="20"/>
      <w:szCs w:val="20"/>
    </w:rPr>
  </w:style>
  <w:style w:type="paragraph" w:customStyle="1" w:styleId="Els-presented-by">
    <w:name w:val="Els-presented-by"/>
    <w:rsid w:val="00AF0921"/>
    <w:pPr>
      <w:spacing w:after="200"/>
      <w:jc w:val="center"/>
    </w:pPr>
    <w:rPr>
      <w:rFonts w:eastAsia="SimSun"/>
      <w:b/>
      <w:sz w:val="16"/>
      <w:lang w:eastAsia="en-US"/>
    </w:rPr>
  </w:style>
  <w:style w:type="paragraph" w:styleId="a9">
    <w:name w:val="header"/>
    <w:basedOn w:val="a"/>
    <w:link w:val="aa"/>
    <w:locked/>
    <w:rsid w:val="00A5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510FE"/>
    <w:rPr>
      <w:lang w:val="en-GB" w:eastAsia="en-US"/>
    </w:rPr>
  </w:style>
  <w:style w:type="paragraph" w:styleId="ab">
    <w:name w:val="footer"/>
    <w:basedOn w:val="a"/>
    <w:link w:val="ac"/>
    <w:locked/>
    <w:rsid w:val="00A5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A510FE"/>
    <w:rPr>
      <w:lang w:val="en-GB" w:eastAsia="en-US"/>
    </w:rPr>
  </w:style>
  <w:style w:type="paragraph" w:styleId="ad">
    <w:name w:val="Document Map"/>
    <w:basedOn w:val="a"/>
    <w:link w:val="ae"/>
    <w:locked/>
    <w:rsid w:val="00914931"/>
    <w:pPr>
      <w:widowControl w:val="0"/>
      <w:shd w:val="clear" w:color="auto" w:fill="000080"/>
      <w:spacing w:line="220" w:lineRule="exact"/>
      <w:jc w:val="both"/>
    </w:pPr>
    <w:rPr>
      <w:rFonts w:eastAsia="SimSun"/>
      <w:kern w:val="2"/>
      <w:sz w:val="20"/>
      <w:szCs w:val="21"/>
      <w:lang w:val="en-US" w:eastAsia="zh-CN"/>
    </w:rPr>
  </w:style>
  <w:style w:type="character" w:customStyle="1" w:styleId="ae">
    <w:name w:val="文件引導模式 字元"/>
    <w:link w:val="ad"/>
    <w:rsid w:val="00914931"/>
    <w:rPr>
      <w:rFonts w:eastAsia="SimSun"/>
      <w:kern w:val="2"/>
      <w:szCs w:val="21"/>
      <w:shd w:val="clear" w:color="auto" w:fill="000080"/>
      <w:lang w:eastAsia="zh-CN"/>
    </w:rPr>
  </w:style>
  <w:style w:type="paragraph" w:customStyle="1" w:styleId="LRECCaption">
    <w:name w:val="LREC Caption"/>
    <w:basedOn w:val="a"/>
    <w:rsid w:val="00914931"/>
    <w:pPr>
      <w:widowControl w:val="0"/>
      <w:spacing w:line="220" w:lineRule="exact"/>
      <w:jc w:val="center"/>
    </w:pPr>
    <w:rPr>
      <w:rFonts w:eastAsia="SimSun"/>
      <w:kern w:val="2"/>
      <w:sz w:val="20"/>
      <w:szCs w:val="20"/>
      <w:lang w:val="en-US" w:eastAsia="zh-CN"/>
    </w:rPr>
  </w:style>
  <w:style w:type="paragraph" w:customStyle="1" w:styleId="LRECTitle">
    <w:name w:val="LREC Title"/>
    <w:basedOn w:val="1"/>
    <w:rsid w:val="00914931"/>
    <w:pPr>
      <w:keepNext w:val="0"/>
      <w:widowControl w:val="0"/>
      <w:numPr>
        <w:numId w:val="0"/>
      </w:numPr>
      <w:spacing w:before="120" w:after="120" w:line="220" w:lineRule="exact"/>
      <w:jc w:val="center"/>
    </w:pPr>
    <w:rPr>
      <w:rFonts w:eastAsia="SimSun" w:cs="Times New Roman"/>
      <w:bCs w:val="0"/>
      <w:kern w:val="2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0F78B-D00B-42ED-BE5A-56958A00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 for International Postgraduate Research Conference</vt:lpstr>
    </vt:vector>
  </TitlesOfParts>
  <Company>University of Salford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 for International Postgraduate Research Conference</dc:title>
  <dc:creator>Author name</dc:creator>
  <cp:lastModifiedBy>曾淑娟</cp:lastModifiedBy>
  <cp:revision>3</cp:revision>
  <cp:lastPrinted>2012-02-29T06:35:00Z</cp:lastPrinted>
  <dcterms:created xsi:type="dcterms:W3CDTF">2026-01-09T00:07:00Z</dcterms:created>
  <dcterms:modified xsi:type="dcterms:W3CDTF">2026-01-09T00:15:00Z</dcterms:modified>
</cp:coreProperties>
</file>